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大同市农业农村局行政许可实施情况统计表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538"/>
        <w:gridCol w:w="1781"/>
        <w:gridCol w:w="1688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2" w:type="dxa"/>
            <w:gridSpan w:val="5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行政许可实施数量（宗）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申请数量</w:t>
            </w:r>
          </w:p>
        </w:tc>
        <w:tc>
          <w:tcPr>
            <w:tcW w:w="1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受理数量</w:t>
            </w: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许可数量</w:t>
            </w:r>
          </w:p>
        </w:tc>
        <w:tc>
          <w:tcPr>
            <w:tcW w:w="16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不予许可数量</w:t>
            </w:r>
          </w:p>
        </w:tc>
        <w:tc>
          <w:tcPr>
            <w:tcW w:w="229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撤销许可数量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2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53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781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1688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  <w:tc>
          <w:tcPr>
            <w:tcW w:w="2293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0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说明：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1、“申请数量”的统计范围为统计年度1月1日至12月31日期间许可机关收到当事人许可申请的数量。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2、“受理数量”“许可数量”“不予许可数量”“撤销许可数量”的统计范围为统计年度1月1日至12月31日期间许可机关作出受理决定、许可决定、不予许可决定和撤销许可决定的数量。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mZDgxN2EzYmY2NDgwYTE4Zjg0OTE1NzVhNjc2NzgifQ=="/>
  </w:docVars>
  <w:rsids>
    <w:rsidRoot w:val="00000000"/>
    <w:rsid w:val="26AF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2023-02-03T03:29:21Z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A5D27F1FB3A749A682E37E70D73FFCB6</vt:lpwstr>
  </property>
</Properties>
</file>