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F1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 w14:paraId="0F6F6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</w:t>
      </w:r>
    </w:p>
    <w:p w14:paraId="51A57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大同市职业高中2025年新增专业汇总表</w:t>
      </w:r>
    </w:p>
    <w:tbl>
      <w:tblPr>
        <w:tblStyle w:val="2"/>
        <w:tblW w:w="140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495"/>
        <w:gridCol w:w="2325"/>
        <w:gridCol w:w="1590"/>
        <w:gridCol w:w="2445"/>
        <w:gridCol w:w="2265"/>
        <w:gridCol w:w="1125"/>
      </w:tblGrid>
      <w:tr w14:paraId="2296C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D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1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5E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新增专业名称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C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所属专业大类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D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所属专业类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FC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学制</w:t>
            </w:r>
          </w:p>
        </w:tc>
      </w:tr>
      <w:tr w14:paraId="41CC8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7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A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阳高县职业技术学校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F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5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770303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9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教育与体育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8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A3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14CF1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74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4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3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浑源县高级职业中学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05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中餐烹饪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E9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740201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旅游大类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餐饮类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4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1283B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1F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8C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8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焊接技术应用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15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660105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装备制造大类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7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C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0290E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3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5B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浑源县大方高级职业学校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E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美发与形象设计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8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750110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5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文化艺术大类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6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艺术设计类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B3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</w:tbl>
    <w:p w14:paraId="3169ADB7"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27AC35A"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34DF0"/>
    <w:rsid w:val="13F45281"/>
    <w:rsid w:val="16810DB7"/>
    <w:rsid w:val="24D94CBA"/>
    <w:rsid w:val="58657B73"/>
    <w:rsid w:val="5F534DF0"/>
    <w:rsid w:val="71F40C83"/>
    <w:rsid w:val="7FC3A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667</Characters>
  <Lines>0</Lines>
  <Paragraphs>0</Paragraphs>
  <TotalTime>46</TotalTime>
  <ScaleCrop>false</ScaleCrop>
  <LinksUpToDate>false</LinksUpToDate>
  <CharactersWithSpaces>667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2025-03-18T10:44:00Z</dcterms:created>
  <dc:creator>缘意宣</dc:creator>
  <cp:lastModifiedBy>蓝色天空</cp:lastModifiedBy>
  <cp:lastPrinted>2025-03-26T16:40:00Z</cp:lastPrinted>
  <dcterms:modified xsi:type="dcterms:W3CDTF">2025-07-10T08:30:13Z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3F44F9DF515149529C32B5C0E2E982C7_11</vt:lpwstr>
  </property>
  <property fmtid="{D5CDD505-2E9C-101B-9397-08002B2CF9AE}" pid="4" name="KSOTemplateDocerSaveRecord">
    <vt:lpwstr>eyJoZGlkIjoiMjk1NzFkNDM2ODY0NWIzNWM4OWM4Y2EzZGE2NjVmMjUiLCJ1c2VySWQiOiI3OTU2MTY0NjQifQ==</vt:lpwstr>
  </property>
</Properties>
</file>